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F6A5" w14:textId="77777777" w:rsidR="00F16B48" w:rsidRDefault="00000000">
      <w:pPr>
        <w:spacing w:after="0" w:line="259" w:lineRule="auto"/>
        <w:ind w:left="14" w:firstLine="0"/>
      </w:pPr>
      <w:r>
        <w:rPr>
          <w:noProof/>
        </w:rPr>
        <w:drawing>
          <wp:anchor distT="0" distB="0" distL="114300" distR="114300" simplePos="0" relativeHeight="251658240" behindDoc="1" locked="0" layoutInCell="1" allowOverlap="0" wp14:anchorId="5D36A0BE" wp14:editId="13C182AD">
            <wp:simplePos x="0" y="0"/>
            <wp:positionH relativeFrom="column">
              <wp:posOffset>8840</wp:posOffset>
            </wp:positionH>
            <wp:positionV relativeFrom="paragraph">
              <wp:posOffset>-51005</wp:posOffset>
            </wp:positionV>
            <wp:extent cx="4165092" cy="263652"/>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4165092" cy="263652"/>
                    </a:xfrm>
                    <a:prstGeom prst="rect">
                      <a:avLst/>
                    </a:prstGeom>
                  </pic:spPr>
                </pic:pic>
              </a:graphicData>
            </a:graphic>
          </wp:anchor>
        </w:drawing>
      </w:r>
      <w:r>
        <w:rPr>
          <w:b/>
          <w:color w:val="F07E1E"/>
          <w:sz w:val="32"/>
        </w:rPr>
        <w:t xml:space="preserve">Volunteer Role Description </w:t>
      </w:r>
    </w:p>
    <w:p w14:paraId="16CDFA53" w14:textId="77777777" w:rsidR="00F16B48" w:rsidRDefault="00000000">
      <w:pPr>
        <w:tabs>
          <w:tab w:val="center" w:pos="4575"/>
        </w:tabs>
        <w:spacing w:after="128" w:line="265" w:lineRule="auto"/>
        <w:ind w:left="-1" w:firstLine="0"/>
      </w:pPr>
      <w:r>
        <w:rPr>
          <w:b/>
          <w:color w:val="F07E1E"/>
        </w:rPr>
        <w:t xml:space="preserve">Title: </w:t>
      </w:r>
      <w:r>
        <w:rPr>
          <w:b/>
          <w:color w:val="F07E1E"/>
        </w:rPr>
        <w:tab/>
      </w:r>
      <w:r>
        <w:rPr>
          <w:b/>
        </w:rPr>
        <w:t xml:space="preserve">Collections Volunteer </w:t>
      </w:r>
    </w:p>
    <w:p w14:paraId="77090895" w14:textId="77777777" w:rsidR="00F16B48" w:rsidRDefault="00000000">
      <w:pPr>
        <w:spacing w:after="0" w:line="344" w:lineRule="auto"/>
        <w:ind w:left="-5" w:hanging="10"/>
      </w:pPr>
      <w:r>
        <w:rPr>
          <w:b/>
          <w:color w:val="F07E1E"/>
        </w:rPr>
        <w:t>Responsible to:</w:t>
      </w:r>
      <w:r>
        <w:rPr>
          <w:b/>
        </w:rPr>
        <w:t xml:space="preserve"> </w:t>
      </w:r>
      <w:r>
        <w:rPr>
          <w:b/>
        </w:rPr>
        <w:tab/>
        <w:t xml:space="preserve">Community &amp; Corporate Fundraiser </w:t>
      </w:r>
      <w:r>
        <w:rPr>
          <w:b/>
          <w:color w:val="F07E1E"/>
        </w:rPr>
        <w:t>Expected Commitment:</w:t>
      </w:r>
      <w:r>
        <w:rPr>
          <w:b/>
        </w:rPr>
        <w:t xml:space="preserve"> Flexible </w:t>
      </w:r>
      <w:r>
        <w:rPr>
          <w:b/>
          <w:color w:val="F07E1E"/>
        </w:rPr>
        <w:t>Location:</w:t>
      </w:r>
      <w:r>
        <w:rPr>
          <w:b/>
        </w:rPr>
        <w:t xml:space="preserve"> </w:t>
      </w:r>
    </w:p>
    <w:p w14:paraId="309B3271" w14:textId="77777777" w:rsidR="00F16B48" w:rsidRDefault="00000000">
      <w:pPr>
        <w:spacing w:after="652" w:line="265" w:lineRule="auto"/>
        <w:ind w:left="9" w:hanging="10"/>
      </w:pPr>
      <w:r>
        <w:rPr>
          <w:b/>
        </w:rPr>
        <w:t xml:space="preserve"> As required </w:t>
      </w:r>
    </w:p>
    <w:p w14:paraId="4CEAEBB2" w14:textId="77777777" w:rsidR="00F16B48" w:rsidRDefault="00000000">
      <w:pPr>
        <w:spacing w:after="92" w:line="259" w:lineRule="auto"/>
        <w:ind w:left="-5" w:hanging="10"/>
      </w:pPr>
      <w:r>
        <w:rPr>
          <w:b/>
          <w:color w:val="F07E1E"/>
        </w:rPr>
        <w:t xml:space="preserve">About Us: </w:t>
      </w:r>
    </w:p>
    <w:p w14:paraId="6B60F2EA" w14:textId="77777777" w:rsidR="00F16B48" w:rsidRDefault="00000000">
      <w:pPr>
        <w:spacing w:after="320"/>
        <w:ind w:left="24" w:right="4" w:hanging="10"/>
      </w:pPr>
      <w:r>
        <w:t xml:space="preserve">Vista changes lives. We are the leading charity working with children and adults with sight loss in Leicester, Leicestershire and Rutland.   </w:t>
      </w:r>
    </w:p>
    <w:p w14:paraId="0153E064" w14:textId="77777777" w:rsidR="00F16B48" w:rsidRDefault="00000000">
      <w:pPr>
        <w:spacing w:after="655"/>
        <w:ind w:left="24" w:right="4" w:hanging="1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1BEDEAC" wp14:editId="12712C54">
                <wp:simplePos x="0" y="0"/>
                <wp:positionH relativeFrom="page">
                  <wp:posOffset>0</wp:posOffset>
                </wp:positionH>
                <wp:positionV relativeFrom="page">
                  <wp:posOffset>0</wp:posOffset>
                </wp:positionV>
                <wp:extent cx="7772400" cy="1476756"/>
                <wp:effectExtent l="0" t="0" r="0" b="0"/>
                <wp:wrapTopAndBottom/>
                <wp:docPr id="1453" name="Group 1453"/>
                <wp:cNvGraphicFramePr/>
                <a:graphic xmlns:a="http://schemas.openxmlformats.org/drawingml/2006/main">
                  <a:graphicData uri="http://schemas.microsoft.com/office/word/2010/wordprocessingGroup">
                    <wpg:wgp>
                      <wpg:cNvGrpSpPr/>
                      <wpg:grpSpPr>
                        <a:xfrm>
                          <a:off x="0" y="0"/>
                          <a:ext cx="7772400" cy="1476756"/>
                          <a:chOff x="0" y="0"/>
                          <a:chExt cx="7772400" cy="1476756"/>
                        </a:xfrm>
                      </wpg:grpSpPr>
                      <pic:pic xmlns:pic="http://schemas.openxmlformats.org/drawingml/2006/picture">
                        <pic:nvPicPr>
                          <pic:cNvPr id="49" name="Picture 49"/>
                          <pic:cNvPicPr/>
                        </pic:nvPicPr>
                        <pic:blipFill>
                          <a:blip r:embed="rId6"/>
                          <a:stretch>
                            <a:fillRect/>
                          </a:stretch>
                        </pic:blipFill>
                        <pic:spPr>
                          <a:xfrm>
                            <a:off x="4392930" y="667233"/>
                            <a:ext cx="3162935" cy="809523"/>
                          </a:xfrm>
                          <a:prstGeom prst="rect">
                            <a:avLst/>
                          </a:prstGeom>
                        </pic:spPr>
                      </pic:pic>
                      <wps:wsp>
                        <wps:cNvPr id="1945" name="Shape 1945"/>
                        <wps:cNvSpPr/>
                        <wps:spPr>
                          <a:xfrm>
                            <a:off x="0" y="0"/>
                            <a:ext cx="7772400" cy="445135"/>
                          </a:xfrm>
                          <a:custGeom>
                            <a:avLst/>
                            <a:gdLst/>
                            <a:ahLst/>
                            <a:cxnLst/>
                            <a:rect l="0" t="0" r="0" b="0"/>
                            <a:pathLst>
                              <a:path w="7772400" h="445135">
                                <a:moveTo>
                                  <a:pt x="0" y="0"/>
                                </a:moveTo>
                                <a:lnTo>
                                  <a:pt x="7772400" y="0"/>
                                </a:lnTo>
                                <a:lnTo>
                                  <a:pt x="7772400" y="445135"/>
                                </a:lnTo>
                                <a:lnTo>
                                  <a:pt x="0" y="445135"/>
                                </a:lnTo>
                                <a:lnTo>
                                  <a:pt x="0" y="0"/>
                                </a:lnTo>
                              </a:path>
                            </a:pathLst>
                          </a:custGeom>
                          <a:ln w="0" cap="flat">
                            <a:miter lim="127000"/>
                          </a:ln>
                        </wps:spPr>
                        <wps:style>
                          <a:lnRef idx="0">
                            <a:srgbClr val="000000">
                              <a:alpha val="0"/>
                            </a:srgbClr>
                          </a:lnRef>
                          <a:fillRef idx="1">
                            <a:srgbClr val="2F1E4E"/>
                          </a:fillRef>
                          <a:effectRef idx="0">
                            <a:scrgbClr r="0" g="0" b="0"/>
                          </a:effectRef>
                          <a:fontRef idx="none"/>
                        </wps:style>
                        <wps:bodyPr/>
                      </wps:wsp>
                    </wpg:wgp>
                  </a:graphicData>
                </a:graphic>
              </wp:anchor>
            </w:drawing>
          </mc:Choice>
          <mc:Fallback xmlns:a="http://schemas.openxmlformats.org/drawingml/2006/main">
            <w:pict>
              <v:group id="Group 1453" style="width:612pt;height:116.28pt;position:absolute;mso-position-horizontal-relative:page;mso-position-horizontal:absolute;margin-left:0pt;mso-position-vertical-relative:page;margin-top:0pt;" coordsize="77724,14767">
                <v:shape id="Picture 49" style="position:absolute;width:31629;height:8095;left:43929;top:6672;" filled="f">
                  <v:imagedata r:id="rId7"/>
                </v:shape>
                <v:shape id="Shape 1946" style="position:absolute;width:77724;height:4451;left:0;top:0;" coordsize="7772400,445135" path="m0,0l7772400,0l7772400,445135l0,445135l0,0">
                  <v:stroke weight="0pt" endcap="flat" joinstyle="miter" miterlimit="10" on="false" color="#000000" opacity="0"/>
                  <v:fill on="true" color="#2f1e4e"/>
                </v:shape>
                <w10:wrap type="topAndBottom"/>
              </v:group>
            </w:pict>
          </mc:Fallback>
        </mc:AlternateContent>
      </w:r>
      <w:r>
        <w:t xml:space="preserve">We are passionate about providing the very best services; in hospitals, at home and in the community. Whether someone is newly diagnosed or has lived their whole life with reduced sight, Vista’s specialist staff provide a vital lifeline to over 13,000 local people each year.  </w:t>
      </w:r>
    </w:p>
    <w:p w14:paraId="09D406AB" w14:textId="77777777" w:rsidR="00F16B48" w:rsidRDefault="00000000">
      <w:pPr>
        <w:spacing w:after="92" w:line="259" w:lineRule="auto"/>
        <w:ind w:left="-5" w:hanging="10"/>
      </w:pPr>
      <w:r>
        <w:rPr>
          <w:b/>
          <w:color w:val="F07E1E"/>
        </w:rPr>
        <w:t xml:space="preserve">Primary Objectives: </w:t>
      </w:r>
    </w:p>
    <w:p w14:paraId="2610734A" w14:textId="77777777" w:rsidR="00F16B48" w:rsidRDefault="00000000">
      <w:pPr>
        <w:spacing w:after="319"/>
        <w:ind w:left="24" w:right="4" w:hanging="10"/>
      </w:pPr>
      <w:r>
        <w:t xml:space="preserve">In 2025, we have ambitious fundraising targets to reach in the fundraising team at Vista. One way we want to increase our income and local profile is by holding more regular bucket collections - but to make them successful we need a team of enthusiastic and willing volunteers to hold the buckets and collect vital funds for us! This will be in supermarkets, train stations and shopping centres across the region.   </w:t>
      </w:r>
    </w:p>
    <w:p w14:paraId="6023A074" w14:textId="77777777" w:rsidR="00F16B48" w:rsidRDefault="00000000">
      <w:pPr>
        <w:ind w:left="34" w:right="4" w:hanging="10"/>
      </w:pPr>
      <w:r>
        <w:t xml:space="preserve">Whether you can give a couple of hours a month, are willing to volunteer every weekend or just help when you can, we would love to hear from you. It is great fun, you will meet new friends and make a real difference to the people we support.  </w:t>
      </w:r>
    </w:p>
    <w:p w14:paraId="51CF7E09" w14:textId="77777777" w:rsidR="00F16B48" w:rsidRDefault="00000000">
      <w:pPr>
        <w:spacing w:after="92" w:line="259" w:lineRule="auto"/>
        <w:ind w:left="-5" w:hanging="10"/>
      </w:pPr>
      <w:r>
        <w:rPr>
          <w:b/>
          <w:color w:val="F07E1E"/>
        </w:rPr>
        <w:t xml:space="preserve">Responsibilities: </w:t>
      </w:r>
    </w:p>
    <w:p w14:paraId="77D2A351" w14:textId="4F688D20" w:rsidR="00F16B48" w:rsidRDefault="00000000" w:rsidP="003A20F2">
      <w:pPr>
        <w:numPr>
          <w:ilvl w:val="0"/>
          <w:numId w:val="1"/>
        </w:numPr>
        <w:spacing w:after="0"/>
        <w:ind w:right="4" w:hanging="360"/>
      </w:pPr>
      <w:r>
        <w:lastRenderedPageBreak/>
        <w:t>Helping to collect funds via bucket collections throughout Leicester, Leicestershire and Rutland (You can travel across the region or just help when we are in your area)</w:t>
      </w:r>
    </w:p>
    <w:p w14:paraId="66D04EB6" w14:textId="4B5AEA36" w:rsidR="00F16B48" w:rsidRDefault="00000000">
      <w:pPr>
        <w:numPr>
          <w:ilvl w:val="0"/>
          <w:numId w:val="1"/>
        </w:numPr>
        <w:ind w:right="4" w:hanging="360"/>
      </w:pPr>
      <w:r>
        <w:t xml:space="preserve">Willing to help count the money collected </w:t>
      </w:r>
    </w:p>
    <w:p w14:paraId="606898B9" w14:textId="77777777" w:rsidR="00F16B48" w:rsidRDefault="00000000">
      <w:pPr>
        <w:numPr>
          <w:ilvl w:val="0"/>
          <w:numId w:val="1"/>
        </w:numPr>
        <w:spacing w:after="15"/>
        <w:ind w:right="4" w:hanging="360"/>
      </w:pPr>
      <w:r>
        <w:t>Potentially lending a hand at large fundraising events where we need extra support.</w:t>
      </w:r>
    </w:p>
    <w:p w14:paraId="27B7CDAC" w14:textId="77777777" w:rsidR="00F16B48" w:rsidRDefault="00000000">
      <w:pPr>
        <w:numPr>
          <w:ilvl w:val="0"/>
          <w:numId w:val="1"/>
        </w:numPr>
        <w:spacing w:after="26"/>
        <w:ind w:right="4" w:hanging="360"/>
      </w:pPr>
      <w:r>
        <w:t>Emptying each box regularly</w:t>
      </w:r>
    </w:p>
    <w:p w14:paraId="5159F881" w14:textId="77777777" w:rsidR="00F16B48" w:rsidRDefault="00000000">
      <w:pPr>
        <w:numPr>
          <w:ilvl w:val="0"/>
          <w:numId w:val="1"/>
        </w:numPr>
        <w:spacing w:after="16"/>
        <w:ind w:right="4" w:hanging="360"/>
      </w:pPr>
      <w:r>
        <w:t>Counting the cash, logging the amount raised and issuing a receipt</w:t>
      </w:r>
    </w:p>
    <w:p w14:paraId="039F4F79" w14:textId="77777777" w:rsidR="00F16B48" w:rsidRDefault="00000000">
      <w:pPr>
        <w:numPr>
          <w:ilvl w:val="0"/>
          <w:numId w:val="1"/>
        </w:numPr>
        <w:spacing w:after="15"/>
        <w:ind w:right="4" w:hanging="360"/>
      </w:pPr>
      <w:r>
        <w:t>Supporting the fundraising team in finding new outlets for boxes</w:t>
      </w:r>
    </w:p>
    <w:p w14:paraId="11B889EF" w14:textId="79D7F34E" w:rsidR="00F16B48" w:rsidRDefault="00000000">
      <w:pPr>
        <w:numPr>
          <w:ilvl w:val="0"/>
          <w:numId w:val="1"/>
        </w:numPr>
        <w:spacing w:after="154"/>
        <w:ind w:right="4" w:hanging="360"/>
      </w:pPr>
      <w:r>
        <w:t>carrying out the necessary administrative activities</w:t>
      </w:r>
    </w:p>
    <w:p w14:paraId="6F905968" w14:textId="77777777" w:rsidR="00F16B48" w:rsidRDefault="00000000">
      <w:pPr>
        <w:spacing w:after="92" w:line="259" w:lineRule="auto"/>
        <w:ind w:left="-5" w:hanging="10"/>
      </w:pPr>
      <w:r>
        <w:rPr>
          <w:b/>
          <w:color w:val="F07E1E"/>
        </w:rPr>
        <w:t xml:space="preserve">Qualities and skills we are looking for: </w:t>
      </w:r>
    </w:p>
    <w:p w14:paraId="0FC2E4D8" w14:textId="77777777" w:rsidR="00F16B48" w:rsidRDefault="00000000">
      <w:pPr>
        <w:numPr>
          <w:ilvl w:val="0"/>
          <w:numId w:val="1"/>
        </w:numPr>
        <w:ind w:right="4" w:hanging="360"/>
      </w:pPr>
      <w:r>
        <w:t>People who like to raise money while having fun!</w:t>
      </w:r>
    </w:p>
    <w:p w14:paraId="42D1E1E6" w14:textId="77777777" w:rsidR="00F16B48" w:rsidRDefault="00000000">
      <w:pPr>
        <w:numPr>
          <w:ilvl w:val="0"/>
          <w:numId w:val="1"/>
        </w:numPr>
        <w:ind w:right="4" w:hanging="360"/>
      </w:pPr>
      <w:r>
        <w:t>To be friendly, enthusiastic, professional and confident with a genuine interest in raising funds to support the work of Vista</w:t>
      </w:r>
    </w:p>
    <w:p w14:paraId="08D40D93" w14:textId="77777777" w:rsidR="00F16B48" w:rsidRDefault="00000000">
      <w:pPr>
        <w:numPr>
          <w:ilvl w:val="0"/>
          <w:numId w:val="1"/>
        </w:numPr>
        <w:ind w:right="4" w:hanging="360"/>
      </w:pPr>
      <w:r>
        <w:t>To be trustworthy, honest and reliable, particularly when dealing with money</w:t>
      </w:r>
    </w:p>
    <w:p w14:paraId="4A196BC9" w14:textId="77777777" w:rsidR="00F16B48" w:rsidRDefault="00000000">
      <w:pPr>
        <w:numPr>
          <w:ilvl w:val="0"/>
          <w:numId w:val="1"/>
        </w:numPr>
        <w:spacing w:after="13"/>
        <w:ind w:right="4" w:hanging="360"/>
      </w:pPr>
      <w:r>
        <w:t>Flexibility including occasionally being available at short notice.</w:t>
      </w:r>
    </w:p>
    <w:p w14:paraId="4C48DE60" w14:textId="77777777" w:rsidR="00F16B48" w:rsidRDefault="00000000">
      <w:pPr>
        <w:spacing w:after="92" w:line="259" w:lineRule="auto"/>
        <w:ind w:left="-5" w:hanging="10"/>
      </w:pPr>
      <w:r>
        <w:rPr>
          <w:b/>
          <w:color w:val="F07E1E"/>
        </w:rPr>
        <w:t xml:space="preserve">Support provided for you: </w:t>
      </w:r>
    </w:p>
    <w:p w14:paraId="2287F958" w14:textId="77777777" w:rsidR="00F16B48" w:rsidRDefault="00000000">
      <w:pPr>
        <w:numPr>
          <w:ilvl w:val="0"/>
          <w:numId w:val="1"/>
        </w:numPr>
        <w:ind w:right="4" w:hanging="360"/>
      </w:pPr>
      <w:r>
        <w:t>Visual Impairment Awareness training will be provided and take place at Vista</w:t>
      </w:r>
    </w:p>
    <w:p w14:paraId="55757118" w14:textId="77777777" w:rsidR="00F16B48" w:rsidRDefault="00000000">
      <w:pPr>
        <w:numPr>
          <w:ilvl w:val="0"/>
          <w:numId w:val="1"/>
        </w:numPr>
        <w:ind w:right="4" w:hanging="360"/>
      </w:pPr>
      <w:r>
        <w:t>Regular newsletters, updates and news from the Volunteer Manager at Vista</w:t>
      </w:r>
    </w:p>
    <w:p w14:paraId="1580948A" w14:textId="77777777" w:rsidR="00F16B48" w:rsidRDefault="00000000">
      <w:pPr>
        <w:numPr>
          <w:ilvl w:val="0"/>
          <w:numId w:val="1"/>
        </w:numPr>
        <w:ind w:right="4" w:hanging="360"/>
      </w:pPr>
      <w:r>
        <w:t>Other training as identified</w:t>
      </w:r>
    </w:p>
    <w:p w14:paraId="00CF3E6A" w14:textId="77777777" w:rsidR="00F16B48" w:rsidRDefault="00000000">
      <w:pPr>
        <w:numPr>
          <w:ilvl w:val="0"/>
          <w:numId w:val="1"/>
        </w:numPr>
        <w:spacing w:after="37"/>
        <w:ind w:right="4" w:hanging="360"/>
      </w:pPr>
      <w:r>
        <w:t>Reimbursement of out of pocket expenses such as mileage or public transport costs.</w:t>
      </w:r>
    </w:p>
    <w:p w14:paraId="299A188A" w14:textId="77777777" w:rsidR="00F16B48" w:rsidRDefault="00000000">
      <w:pPr>
        <w:spacing w:after="92" w:line="259" w:lineRule="auto"/>
        <w:ind w:left="-5" w:hanging="10"/>
      </w:pPr>
      <w:r>
        <w:rPr>
          <w:b/>
          <w:color w:val="F07E1E"/>
        </w:rPr>
        <w:t xml:space="preserve">We hope that by becoming a volunteer you: </w:t>
      </w:r>
    </w:p>
    <w:p w14:paraId="17AC2A2C" w14:textId="77777777" w:rsidR="00F16B48" w:rsidRDefault="00000000">
      <w:pPr>
        <w:numPr>
          <w:ilvl w:val="0"/>
          <w:numId w:val="1"/>
        </w:numPr>
        <w:ind w:right="4" w:hanging="360"/>
      </w:pPr>
      <w:r>
        <w:t>Increase your own self confidence</w:t>
      </w:r>
    </w:p>
    <w:p w14:paraId="42DA9644" w14:textId="77777777" w:rsidR="00F16B48" w:rsidRDefault="00000000">
      <w:pPr>
        <w:numPr>
          <w:ilvl w:val="0"/>
          <w:numId w:val="1"/>
        </w:numPr>
        <w:ind w:right="4" w:hanging="360"/>
      </w:pPr>
      <w:r>
        <w:t>Meet new and interesting people</w:t>
      </w:r>
    </w:p>
    <w:p w14:paraId="56C37A58" w14:textId="77777777" w:rsidR="00F16B48" w:rsidRDefault="00000000">
      <w:pPr>
        <w:numPr>
          <w:ilvl w:val="0"/>
          <w:numId w:val="1"/>
        </w:numPr>
        <w:ind w:right="4" w:hanging="360"/>
      </w:pPr>
      <w:r>
        <w:t xml:space="preserve">Learn new skills that could be helpful for future employment opportunities or further learning </w:t>
      </w:r>
      <w:r>
        <w:rPr>
          <w:rFonts w:ascii="Wingdings" w:eastAsia="Wingdings" w:hAnsi="Wingdings" w:cs="Wingdings"/>
          <w:color w:val="F07E1E"/>
        </w:rPr>
        <w:t xml:space="preserve">▪ </w:t>
      </w:r>
      <w:r>
        <w:t>Have fun!</w:t>
      </w:r>
    </w:p>
    <w:p w14:paraId="243956A4" w14:textId="77777777" w:rsidR="00F16B48" w:rsidRDefault="00000000">
      <w:pPr>
        <w:spacing w:after="92" w:line="259" w:lineRule="auto"/>
        <w:ind w:left="-5" w:hanging="10"/>
      </w:pPr>
      <w:r>
        <w:rPr>
          <w:b/>
          <w:color w:val="F07E1E"/>
        </w:rPr>
        <w:t xml:space="preserve">Health &amp; Safety: </w:t>
      </w:r>
      <w:r>
        <w:t xml:space="preserve"> </w:t>
      </w:r>
    </w:p>
    <w:p w14:paraId="46BD8ECB" w14:textId="77777777" w:rsidR="00F16B48" w:rsidRDefault="00000000">
      <w:pPr>
        <w:ind w:left="14" w:right="4" w:firstLine="0"/>
      </w:pPr>
      <w:r>
        <w:t xml:space="preserve">All volunteers will be expected to: </w:t>
      </w:r>
    </w:p>
    <w:p w14:paraId="711BEAF1" w14:textId="77777777" w:rsidR="00F16B48" w:rsidRDefault="00000000">
      <w:pPr>
        <w:numPr>
          <w:ilvl w:val="0"/>
          <w:numId w:val="1"/>
        </w:numPr>
        <w:ind w:right="4" w:hanging="360"/>
      </w:pPr>
      <w:r>
        <w:lastRenderedPageBreak/>
        <w:t>Ensure that they comply with Vista’s Health &amp; Safety policy at all times</w:t>
      </w:r>
    </w:p>
    <w:p w14:paraId="571120A7" w14:textId="77777777" w:rsidR="00F16B48" w:rsidRDefault="00000000">
      <w:pPr>
        <w:numPr>
          <w:ilvl w:val="0"/>
          <w:numId w:val="1"/>
        </w:numPr>
        <w:spacing w:after="597"/>
        <w:ind w:right="4" w:hanging="360"/>
      </w:pPr>
      <w:r>
        <w:t>Take reasonable care for the Health &amp; Safety of themselves and others whom may be affected by their acts or omissions whilst volunteering.</w:t>
      </w:r>
    </w:p>
    <w:p w14:paraId="471E7F4F" w14:textId="77777777" w:rsidR="00F16B48" w:rsidRDefault="00000000">
      <w:pPr>
        <w:spacing w:after="61" w:line="259" w:lineRule="auto"/>
        <w:ind w:left="-5" w:hanging="10"/>
      </w:pPr>
      <w:r>
        <w:rPr>
          <w:b/>
          <w:color w:val="F07E1E"/>
        </w:rPr>
        <w:t xml:space="preserve">Equality, Diversity and Rights: </w:t>
      </w:r>
    </w:p>
    <w:p w14:paraId="7806CEF7" w14:textId="77777777" w:rsidR="00F16B48" w:rsidRDefault="00000000">
      <w:pPr>
        <w:spacing w:after="680" w:line="239" w:lineRule="auto"/>
        <w:ind w:left="0" w:firstLine="0"/>
        <w:jc w:val="both"/>
      </w:pPr>
      <w:r>
        <w:t>Vista is committed to improving the quality of its services to all people, irrespective of race/ethnicity, disability, gender, religion or belief, age or sexual orientation. Our objective is to deliver high quality services that are accessible, responsive, and appropriate to meet the diverse needs of different groups and individuals. As such, we will continue to</w:t>
      </w:r>
      <w:r>
        <w:rPr>
          <w:b/>
        </w:rPr>
        <w:t xml:space="preserve"> </w:t>
      </w:r>
      <w:r>
        <w:t xml:space="preserve">ensure that staff and volunteers employed by Vista treat every person with dignity, respect and fairness.   </w:t>
      </w:r>
    </w:p>
    <w:p w14:paraId="383ECEB2" w14:textId="77777777" w:rsidR="00F16B48" w:rsidRDefault="00000000">
      <w:pPr>
        <w:spacing w:after="92" w:line="259" w:lineRule="auto"/>
        <w:ind w:left="-5" w:hanging="10"/>
      </w:pPr>
      <w:r>
        <w:rPr>
          <w:b/>
          <w:color w:val="F07E1E"/>
        </w:rPr>
        <w:t xml:space="preserve">Next steps: </w:t>
      </w:r>
    </w:p>
    <w:p w14:paraId="5C8C4AF8" w14:textId="77777777" w:rsidR="00F16B48" w:rsidRDefault="00000000">
      <w:pPr>
        <w:spacing w:after="1000"/>
        <w:ind w:left="24" w:right="4" w:hanging="10"/>
      </w:pPr>
      <w:r>
        <w:t>If you are interested in applying, the next step is to complete our volunteer application form. Please download our application form and return to</w:t>
      </w:r>
      <w:r>
        <w:rPr>
          <w:b/>
        </w:rPr>
        <w:t xml:space="preserve"> Vista, 3</w:t>
      </w:r>
      <w:r>
        <w:rPr>
          <w:b/>
          <w:vertAlign w:val="superscript"/>
        </w:rPr>
        <w:t>rd</w:t>
      </w:r>
      <w:r>
        <w:rPr>
          <w:b/>
        </w:rPr>
        <w:t xml:space="preserve"> Floor Provincial House, 37 New Walk, Leicester, LE1 6TE. </w:t>
      </w:r>
      <w:r>
        <w:t xml:space="preserve">Or send via email to info@vistablind.org.uk , if you have any questions please contact us on 0116 249 8839.  </w:t>
      </w:r>
    </w:p>
    <w:p w14:paraId="0D24F0CD" w14:textId="77777777" w:rsidR="00F16B48" w:rsidRDefault="00000000">
      <w:pPr>
        <w:ind w:left="14" w:right="4" w:firstLine="0"/>
      </w:pPr>
      <w:r>
        <w:t xml:space="preserve">If you would be interested in becoming a co-ordinator for all of our Collections Volunteers, please make this known when completing your application form. </w:t>
      </w:r>
    </w:p>
    <w:sectPr w:rsidR="00F16B48">
      <w:pgSz w:w="12240" w:h="15840"/>
      <w:pgMar w:top="820" w:right="1276" w:bottom="62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3EC2"/>
    <w:multiLevelType w:val="hybridMultilevel"/>
    <w:tmpl w:val="D2C46442"/>
    <w:lvl w:ilvl="0" w:tplc="B6ECEA48">
      <w:start w:val="1"/>
      <w:numFmt w:val="bullet"/>
      <w:lvlText w:val="▪"/>
      <w:lvlJc w:val="left"/>
      <w:pPr>
        <w:ind w:left="705"/>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1" w:tplc="78388A22">
      <w:start w:val="1"/>
      <w:numFmt w:val="bullet"/>
      <w:lvlText w:val="o"/>
      <w:lvlJc w:val="left"/>
      <w:pPr>
        <w:ind w:left="144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2" w:tplc="BA4A48E2">
      <w:start w:val="1"/>
      <w:numFmt w:val="bullet"/>
      <w:lvlText w:val="▪"/>
      <w:lvlJc w:val="left"/>
      <w:pPr>
        <w:ind w:left="216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3" w:tplc="608E91BE">
      <w:start w:val="1"/>
      <w:numFmt w:val="bullet"/>
      <w:lvlText w:val="•"/>
      <w:lvlJc w:val="left"/>
      <w:pPr>
        <w:ind w:left="288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4" w:tplc="96782246">
      <w:start w:val="1"/>
      <w:numFmt w:val="bullet"/>
      <w:lvlText w:val="o"/>
      <w:lvlJc w:val="left"/>
      <w:pPr>
        <w:ind w:left="360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5" w:tplc="2E501D2E">
      <w:start w:val="1"/>
      <w:numFmt w:val="bullet"/>
      <w:lvlText w:val="▪"/>
      <w:lvlJc w:val="left"/>
      <w:pPr>
        <w:ind w:left="432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6" w:tplc="F3B28124">
      <w:start w:val="1"/>
      <w:numFmt w:val="bullet"/>
      <w:lvlText w:val="•"/>
      <w:lvlJc w:val="left"/>
      <w:pPr>
        <w:ind w:left="504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7" w:tplc="C29A1CD4">
      <w:start w:val="1"/>
      <w:numFmt w:val="bullet"/>
      <w:lvlText w:val="o"/>
      <w:lvlJc w:val="left"/>
      <w:pPr>
        <w:ind w:left="576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lvl w:ilvl="8" w:tplc="7676E8B8">
      <w:start w:val="1"/>
      <w:numFmt w:val="bullet"/>
      <w:lvlText w:val="▪"/>
      <w:lvlJc w:val="left"/>
      <w:pPr>
        <w:ind w:left="6480"/>
      </w:pPr>
      <w:rPr>
        <w:rFonts w:ascii="Wingdings" w:eastAsia="Wingdings" w:hAnsi="Wingdings" w:cs="Wingdings"/>
        <w:b w:val="0"/>
        <w:i w:val="0"/>
        <w:strike w:val="0"/>
        <w:dstrike w:val="0"/>
        <w:color w:val="F07E1E"/>
        <w:sz w:val="28"/>
        <w:szCs w:val="28"/>
        <w:u w:val="none" w:color="000000"/>
        <w:bdr w:val="none" w:sz="0" w:space="0" w:color="auto"/>
        <w:shd w:val="clear" w:color="auto" w:fill="auto"/>
        <w:vertAlign w:val="baseline"/>
      </w:rPr>
    </w:lvl>
  </w:abstractNum>
  <w:num w:numId="1" w16cid:durableId="9136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48"/>
    <w:rsid w:val="00142EF0"/>
    <w:rsid w:val="003A20F2"/>
    <w:rsid w:val="00F1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2CDA"/>
  <w15:docId w15:val="{2A1E2CDF-0FAF-4DD7-AB8D-E2CF7857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line="258" w:lineRule="auto"/>
      <w:ind w:left="384" w:hanging="370"/>
    </w:pPr>
    <w:rPr>
      <w:rFonts w:ascii="Verdana" w:eastAsia="Verdana" w:hAnsi="Verdana" w:cs="Verdana"/>
      <w:color w:val="2F1E4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Hoddy</dc:creator>
  <cp:keywords/>
  <cp:lastModifiedBy>Jemima Hankins</cp:lastModifiedBy>
  <cp:revision>2</cp:revision>
  <dcterms:created xsi:type="dcterms:W3CDTF">2025-08-09T10:27:00Z</dcterms:created>
  <dcterms:modified xsi:type="dcterms:W3CDTF">2025-08-09T10:27:00Z</dcterms:modified>
</cp:coreProperties>
</file>